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0E29" w:rsidR="00EC12C6" w:rsidP="782C0D72" w:rsidRDefault="00EC12C6" w14:paraId="503B3018" w14:textId="37780FE1">
      <w:pPr>
        <w:pStyle w:val="Heading2"/>
        <w:keepNext w:val="1"/>
        <w:keepLines w:val="1"/>
        <w:spacing w:before="40" w:beforeAutospacing="off" w:after="0" w:afterAutospacing="off" w:line="276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/>
          <w:color w:val="365F91" w:themeColor="accent1" w:themeTint="FF" w:themeShade="BF"/>
          <w:sz w:val="48"/>
          <w:szCs w:val="48"/>
          <w:lang w:val="en-US"/>
        </w:rPr>
      </w:pPr>
      <w:r w:rsidRPr="782C0D72" w:rsidR="782C0D7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/>
          <w:color w:val="365F91" w:themeColor="accent1" w:themeTint="FF" w:themeShade="BF"/>
          <w:sz w:val="48"/>
          <w:szCs w:val="48"/>
          <w:lang w:val="en-AU"/>
        </w:rPr>
        <w:t>Dan Gingiss</w:t>
      </w:r>
      <w:r w:rsidRPr="782C0D72" w:rsidR="782C0D7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/>
          <w:color w:val="365F91" w:themeColor="accent1" w:themeTint="FF" w:themeShade="BF"/>
          <w:sz w:val="48"/>
          <w:szCs w:val="48"/>
          <w:lang w:val="en-AU"/>
        </w:rPr>
        <w:t xml:space="preserve"> – AV Requirements</w:t>
      </w:r>
    </w:p>
    <w:p w:rsidRPr="00100E29" w:rsidR="00EC12C6" w:rsidP="782C0D72" w:rsidRDefault="00EC12C6" w14:paraId="75142A91" w14:textId="22295022">
      <w:pPr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US"/>
        </w:rPr>
      </w:pPr>
    </w:p>
    <w:p w:rsidRPr="00100E29" w:rsidR="00EC12C6" w:rsidP="782C0D72" w:rsidRDefault="00EC12C6" w14:paraId="11C47CC6" w14:textId="6DF634C0">
      <w:pPr>
        <w:spacing w:after="200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782C0D72" w:rsidR="782C0D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>Dan will work with your A/V team to ensure his keynote looks and sounds amazing!</w:t>
      </w:r>
    </w:p>
    <w:p w:rsidRPr="00100E29" w:rsidR="00EC12C6" w:rsidP="782C0D72" w:rsidRDefault="00EC12C6" w14:paraId="161F12E7" w14:textId="416E8FCE">
      <w:pPr>
        <w:pStyle w:val="ListParagraph"/>
        <w:numPr>
          <w:ilvl w:val="0"/>
          <w:numId w:val="9"/>
        </w:numPr>
        <w:spacing w:before="240" w:beforeAutospacing="off" w:after="32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782C0D72" w:rsidR="782C0D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>Laptop.</w:t>
      </w:r>
      <w:r w:rsidRPr="782C0D72" w:rsidR="782C0D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 Dan prefers to present using his own PC laptop which already has all of his audio and video clips pre-loaded. He just needs you to provide the HDMI hook-up. Or, he can provide his slides in PPT format along with all associated audio and video files to be presented on your laptop. An internet connection is NOT required.</w:t>
      </w:r>
      <w:r>
        <w:br/>
      </w:r>
    </w:p>
    <w:p w:rsidRPr="00100E29" w:rsidR="00EC12C6" w:rsidP="782C0D72" w:rsidRDefault="00EC12C6" w14:paraId="1E2C0564" w14:textId="12EBC14F">
      <w:pPr>
        <w:pStyle w:val="ListParagraph"/>
        <w:numPr>
          <w:ilvl w:val="0"/>
          <w:numId w:val="9"/>
        </w:numPr>
        <w:spacing w:before="240" w:beforeAutospacing="off" w:after="32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782C0D72" w:rsidR="782C0D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>Sound.</w:t>
      </w:r>
      <w:r w:rsidRPr="782C0D72" w:rsidR="782C0D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 Dan’s presentations contain sound clips. Sound is typically plugged in through the headphone jack of his laptop. A sound check before the speech is strongly recommended.</w:t>
      </w:r>
      <w:r>
        <w:br/>
      </w:r>
    </w:p>
    <w:p w:rsidRPr="00100E29" w:rsidR="00EC12C6" w:rsidP="782C0D72" w:rsidRDefault="00EC12C6" w14:paraId="20477993" w14:textId="115F808E">
      <w:pPr>
        <w:pStyle w:val="ListParagraph"/>
        <w:numPr>
          <w:ilvl w:val="0"/>
          <w:numId w:val="9"/>
        </w:numPr>
        <w:spacing w:before="240" w:beforeAutospacing="off" w:after="32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782C0D72" w:rsidR="782C0D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Microphone. </w:t>
      </w:r>
      <w:r w:rsidRPr="782C0D72" w:rsidR="782C0D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>Dan requires the ability to move around the stage, so a wireless microphone is critical. Lavalier, headset, or countryman microphones all work well.</w:t>
      </w:r>
      <w:r>
        <w:br/>
      </w:r>
    </w:p>
    <w:p w:rsidRPr="00100E29" w:rsidR="00EC12C6" w:rsidP="782C0D72" w:rsidRDefault="00EC12C6" w14:paraId="6FECF2DC" w14:textId="61756A21">
      <w:pPr>
        <w:pStyle w:val="ListParagraph"/>
        <w:numPr>
          <w:ilvl w:val="0"/>
          <w:numId w:val="9"/>
        </w:numPr>
        <w:spacing w:before="240" w:beforeAutospacing="off" w:after="32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782C0D72" w:rsidR="782C0D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>Confidence Monitor.</w:t>
      </w:r>
      <w:r w:rsidRPr="782C0D72" w:rsidR="782C0D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 Dan strongly prefers to see his slides while facing forward. Viewing the next slide is optional. A countdown timer is preferred but not required.</w:t>
      </w:r>
      <w:r>
        <w:br/>
      </w:r>
    </w:p>
    <w:p w:rsidRPr="00100E29" w:rsidR="00EC12C6" w:rsidP="782C0D72" w:rsidRDefault="00EC12C6" w14:paraId="0D32A833" w14:textId="7E63A7A9">
      <w:pPr>
        <w:pStyle w:val="ListParagraph"/>
        <w:numPr>
          <w:ilvl w:val="0"/>
          <w:numId w:val="9"/>
        </w:numPr>
        <w:spacing w:before="240" w:beforeAutospacing="off" w:after="32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782C0D72" w:rsidR="782C0D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Slide Advancer (“Clicker”). </w:t>
      </w:r>
      <w:r w:rsidRPr="782C0D72" w:rsidR="782C0D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>Dan can use his own or one provided by your team.</w:t>
      </w:r>
      <w:r>
        <w:br/>
      </w:r>
    </w:p>
    <w:p w:rsidRPr="00100E29" w:rsidR="00EC12C6" w:rsidP="782C0D72" w:rsidRDefault="00EC12C6" w14:paraId="055D6283" w14:textId="4D4CD691">
      <w:pPr>
        <w:pStyle w:val="ListParagraph"/>
        <w:numPr>
          <w:ilvl w:val="0"/>
          <w:numId w:val="9"/>
        </w:numPr>
        <w:spacing w:before="240" w:beforeAutospacing="off" w:after="32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US"/>
        </w:rPr>
      </w:pPr>
      <w:r w:rsidRPr="782C0D72" w:rsidR="782C0D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>Podium.</w:t>
      </w:r>
      <w:r w:rsidRPr="782C0D72" w:rsidR="782C0D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8"/>
          <w:szCs w:val="28"/>
          <w:lang w:val="en-AU"/>
        </w:rPr>
        <w:t xml:space="preserve"> Dan does not use a podium. It is best if there is no podium on stage, but he can definitely work around one if necessary.</w:t>
      </w:r>
    </w:p>
    <w:sectPr w:rsidRPr="00100E29" w:rsidR="00EC12C6" w:rsidSect="00AD79FB">
      <w:pgSz w:w="11906" w:h="16838" w:orient="portrait"/>
      <w:pgMar w:top="2268" w:right="1416" w:bottom="24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D2" w:rsidP="00614D7E" w:rsidRDefault="00D052D2" w14:paraId="48E6F9B8" w14:textId="77777777">
      <w:pPr>
        <w:spacing w:after="0" w:line="240" w:lineRule="auto"/>
      </w:pPr>
      <w:r>
        <w:separator/>
      </w:r>
    </w:p>
  </w:endnote>
  <w:endnote w:type="continuationSeparator" w:id="0">
    <w:p w:rsidR="00D052D2" w:rsidP="00614D7E" w:rsidRDefault="00D052D2" w14:paraId="022F72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D2" w:rsidP="00614D7E" w:rsidRDefault="00D052D2" w14:paraId="7C98C24F" w14:textId="77777777">
      <w:pPr>
        <w:spacing w:after="0" w:line="240" w:lineRule="auto"/>
      </w:pPr>
      <w:r>
        <w:separator/>
      </w:r>
    </w:p>
  </w:footnote>
  <w:footnote w:type="continuationSeparator" w:id="0">
    <w:p w:rsidR="00D052D2" w:rsidP="00614D7E" w:rsidRDefault="00D052D2" w14:paraId="7DFDCA3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nsid w:val="464f771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e62397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b148bc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031d35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27f63b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c254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CD3441"/>
    <w:multiLevelType w:val="hybridMultilevel"/>
    <w:tmpl w:val="A00A3C1C"/>
    <w:lvl w:ilvl="0" w:tplc="E0EAF7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B149F"/>
    <w:multiLevelType w:val="hybridMultilevel"/>
    <w:tmpl w:val="AE4E6C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77249D"/>
    <w:multiLevelType w:val="hybridMultilevel"/>
    <w:tmpl w:val="8ACE93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C831B5"/>
    <w:multiLevelType w:val="hybridMultilevel"/>
    <w:tmpl w:val="46AE10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5D74E3"/>
    <w:multiLevelType w:val="hybridMultilevel"/>
    <w:tmpl w:val="E38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F43CA7"/>
    <w:multiLevelType w:val="hybridMultilevel"/>
    <w:tmpl w:val="31667C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C257D8"/>
    <w:multiLevelType w:val="hybridMultilevel"/>
    <w:tmpl w:val="86B0B5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34419C"/>
    <w:multiLevelType w:val="hybridMultilevel"/>
    <w:tmpl w:val="92D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1"/>
    <w:rsid w:val="00021375"/>
    <w:rsid w:val="000335B0"/>
    <w:rsid w:val="000764AD"/>
    <w:rsid w:val="000E4199"/>
    <w:rsid w:val="00100E29"/>
    <w:rsid w:val="00101F50"/>
    <w:rsid w:val="001337EE"/>
    <w:rsid w:val="001B73DE"/>
    <w:rsid w:val="00234D7B"/>
    <w:rsid w:val="00251DB6"/>
    <w:rsid w:val="00253170"/>
    <w:rsid w:val="00267D5F"/>
    <w:rsid w:val="002B65F3"/>
    <w:rsid w:val="002C205D"/>
    <w:rsid w:val="00365108"/>
    <w:rsid w:val="003D1621"/>
    <w:rsid w:val="003E50D5"/>
    <w:rsid w:val="00451BC0"/>
    <w:rsid w:val="00460D28"/>
    <w:rsid w:val="004761D6"/>
    <w:rsid w:val="0048607C"/>
    <w:rsid w:val="004D61AD"/>
    <w:rsid w:val="00502DD5"/>
    <w:rsid w:val="005E1E03"/>
    <w:rsid w:val="005E668E"/>
    <w:rsid w:val="00614D7E"/>
    <w:rsid w:val="00693ECD"/>
    <w:rsid w:val="006C48E4"/>
    <w:rsid w:val="00723196"/>
    <w:rsid w:val="00760F45"/>
    <w:rsid w:val="007A5052"/>
    <w:rsid w:val="007A5E69"/>
    <w:rsid w:val="007A633B"/>
    <w:rsid w:val="00882881"/>
    <w:rsid w:val="00897B56"/>
    <w:rsid w:val="00900B3B"/>
    <w:rsid w:val="009344BD"/>
    <w:rsid w:val="009A61A5"/>
    <w:rsid w:val="009F3ACC"/>
    <w:rsid w:val="00A0574A"/>
    <w:rsid w:val="00A14A63"/>
    <w:rsid w:val="00A525BF"/>
    <w:rsid w:val="00A65042"/>
    <w:rsid w:val="00A77120"/>
    <w:rsid w:val="00A81B1B"/>
    <w:rsid w:val="00AD79FB"/>
    <w:rsid w:val="00AE0714"/>
    <w:rsid w:val="00B81912"/>
    <w:rsid w:val="00B97C89"/>
    <w:rsid w:val="00BC2401"/>
    <w:rsid w:val="00BC5ED6"/>
    <w:rsid w:val="00C26EE3"/>
    <w:rsid w:val="00C9691D"/>
    <w:rsid w:val="00CE0D21"/>
    <w:rsid w:val="00CE367D"/>
    <w:rsid w:val="00D052D2"/>
    <w:rsid w:val="00D27934"/>
    <w:rsid w:val="00D3433C"/>
    <w:rsid w:val="00D90798"/>
    <w:rsid w:val="00DA71CB"/>
    <w:rsid w:val="00DB6D45"/>
    <w:rsid w:val="00E12C25"/>
    <w:rsid w:val="00E1461C"/>
    <w:rsid w:val="00E20CF5"/>
    <w:rsid w:val="00E50C74"/>
    <w:rsid w:val="00E533F3"/>
    <w:rsid w:val="00E553A4"/>
    <w:rsid w:val="00E5718C"/>
    <w:rsid w:val="00E931BE"/>
    <w:rsid w:val="00EA5E22"/>
    <w:rsid w:val="00EC12C6"/>
    <w:rsid w:val="00EC63B7"/>
    <w:rsid w:val="00EF588C"/>
    <w:rsid w:val="00F00DF2"/>
    <w:rsid w:val="00F363EA"/>
    <w:rsid w:val="00F71A00"/>
    <w:rsid w:val="00F80921"/>
    <w:rsid w:val="00F927D1"/>
    <w:rsid w:val="00FB047F"/>
    <w:rsid w:val="00FD650D"/>
    <w:rsid w:val="00FE2A6C"/>
    <w:rsid w:val="2A19C8C5"/>
    <w:rsid w:val="3DD3D589"/>
    <w:rsid w:val="782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D589"/>
  <w15:docId w15:val="{645092B6-BF3D-44BA-816E-FFAA89074F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79FB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D79FB"/>
    <w:pPr>
      <w:keepNext/>
      <w:spacing w:after="0" w:line="240" w:lineRule="auto"/>
      <w:jc w:val="center"/>
      <w:outlineLvl w:val="3"/>
    </w:pPr>
    <w:rPr>
      <w:rFonts w:ascii="Arial" w:hAnsi="Arial" w:eastAsia="Times New Roman" w:cs="Times New Roman"/>
      <w:b/>
      <w:bCs/>
      <w:spacing w:val="-3"/>
      <w:sz w:val="24"/>
      <w:szCs w:val="24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6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E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14D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4D7E"/>
  </w:style>
  <w:style w:type="paragraph" w:styleId="Footer">
    <w:name w:val="footer"/>
    <w:basedOn w:val="Normal"/>
    <w:link w:val="FooterChar"/>
    <w:uiPriority w:val="99"/>
    <w:unhideWhenUsed/>
    <w:rsid w:val="00614D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4D7E"/>
  </w:style>
  <w:style w:type="character" w:styleId="Heading1Char" w:customStyle="1">
    <w:name w:val="Heading 1 Char"/>
    <w:basedOn w:val="DefaultParagraphFont"/>
    <w:link w:val="Heading1"/>
    <w:rsid w:val="00AD79FB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Heading4Char" w:customStyle="1">
    <w:name w:val="Heading 4 Char"/>
    <w:basedOn w:val="DefaultParagraphFont"/>
    <w:link w:val="Heading4"/>
    <w:rsid w:val="00AD79FB"/>
    <w:rPr>
      <w:rFonts w:ascii="Arial" w:hAnsi="Arial" w:eastAsia="Times New Roman" w:cs="Times New Roman"/>
      <w:b/>
      <w:bCs/>
      <w:spacing w:val="-3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AD79FB"/>
    <w:pPr>
      <w:spacing w:after="0" w:line="240" w:lineRule="auto"/>
    </w:pPr>
    <w:rPr>
      <w:rFonts w:ascii="Arial" w:hAnsi="Arial" w:eastAsia="Times New Roman" w:cs="Times New Roman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AD79FB"/>
    <w:rPr>
      <w:rFonts w:ascii="Arial" w:hAnsi="Arial" w:eastAsia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AD79FB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val="en-US"/>
    </w:rPr>
  </w:style>
  <w:style w:type="character" w:styleId="BodyText2Char" w:customStyle="1">
    <w:name w:val="Body Text 2 Char"/>
    <w:basedOn w:val="DefaultParagraphFont"/>
    <w:link w:val="BodyText2"/>
    <w:rsid w:val="00AD79FB"/>
    <w:rPr>
      <w:rFonts w:ascii="Arial" w:hAnsi="Arial" w:eastAsia="Times New Roman" w:cs="Times New Roman"/>
      <w:sz w:val="20"/>
      <w:szCs w:val="20"/>
      <w:lang w:val="en-US"/>
    </w:rPr>
  </w:style>
  <w:style w:type="character" w:styleId="Hyperlink">
    <w:name w:val="Hyperlink"/>
    <w:rsid w:val="00AD79FB"/>
    <w:rPr>
      <w:color w:val="0000FF"/>
      <w:u w:val="single"/>
    </w:rPr>
  </w:style>
  <w:style w:type="table" w:styleId="TableGrid">
    <w:name w:val="Table Grid"/>
    <w:basedOn w:val="TableNormal"/>
    <w:rsid w:val="00100E2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qFormat/>
    <w:rsid w:val="00EC12C6"/>
    <w:pPr>
      <w:spacing w:after="0" w:line="240" w:lineRule="auto"/>
      <w:jc w:val="center"/>
    </w:pPr>
    <w:rPr>
      <w:rFonts w:ascii="Arial" w:hAnsi="Arial" w:eastAsia="Times New Roman" w:cs="Arial"/>
      <w:b/>
      <w:bCs/>
      <w:sz w:val="28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C12C6"/>
    <w:rPr>
      <w:rFonts w:ascii="Arial" w:hAnsi="Arial" w:eastAsia="Times New Roman" w:cs="Arial"/>
      <w:b/>
      <w:bCs/>
      <w:sz w:val="28"/>
      <w:szCs w:val="24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22FB-1BF4-4AE0-9A07-B54C8D106B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shannon briggs</dc:creator>
  <lastModifiedBy>shannon briggs</lastModifiedBy>
  <revision>4</revision>
  <lastPrinted>2016-09-27T07:15:00.0000000Z</lastPrinted>
  <dcterms:created xsi:type="dcterms:W3CDTF">2019-04-26T09:12:38.2873871Z</dcterms:created>
  <dcterms:modified xsi:type="dcterms:W3CDTF">2024-03-24T19:21:58.6311814Z</dcterms:modified>
</coreProperties>
</file>